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C04C">
      <w:pPr>
        <w:pStyle w:val="3"/>
        <w:jc w:val="center"/>
      </w:pPr>
      <w:r>
        <w:t>Western Blot Complaint Submission Form</w:t>
      </w:r>
    </w:p>
    <w:p w14:paraId="5D67215B">
      <w:pPr>
        <w:rPr>
          <w:rFonts w:hint="eastAsia" w:eastAsia="宋体"/>
          <w:lang w:eastAsia="zh-CN"/>
        </w:rPr>
      </w:pPr>
      <w:r>
        <w:t>Important Notice to Customers</w:t>
      </w:r>
    </w:p>
    <w:p w14:paraId="7B1D94CA">
      <w:r>
        <w:t xml:space="preserve">We sincerely apologize for any inconvenience caused during your use of our products. This form must be completed by the end-user. Please ensure all information is accurate. Incomplete or incorrect information (especially Lot numbers), missing key experiment steps, or incomplete/unclear images may delay complaint processing by 1–3 days. Please keep all uploaded files within </w:t>
      </w:r>
      <w:r>
        <w:rPr>
          <w:rFonts w:hint="eastAsia" w:eastAsia="宋体"/>
          <w:lang w:val="en-US" w:eastAsia="zh-CN"/>
        </w:rPr>
        <w:t>2</w:t>
      </w:r>
      <w:bookmarkStart w:id="0" w:name="_GoBack"/>
      <w:bookmarkEnd w:id="0"/>
      <w:r>
        <w:t xml:space="preserve"> MB to ensure successful submission.</w:t>
      </w:r>
    </w:p>
    <w:p w14:paraId="2EE76509">
      <w:pPr>
        <w:pStyle w:val="4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199390</wp:posOffset>
            </wp:positionV>
            <wp:extent cx="4979035" cy="4838700"/>
            <wp:effectExtent l="484505" t="522605" r="0" b="10795"/>
            <wp:wrapNone/>
            <wp:docPr id="4" name="图片 4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 Customer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3CA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2010673">
            <w:r>
              <w:t>Customer Name</w:t>
            </w:r>
          </w:p>
        </w:tc>
        <w:tc>
          <w:tcPr>
            <w:tcW w:w="4320" w:type="dxa"/>
          </w:tcPr>
          <w:p w14:paraId="5F1A0CD0"/>
        </w:tc>
      </w:tr>
      <w:tr w14:paraId="0689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14827BE">
            <w:r>
              <w:t>Institution / Company</w:t>
            </w:r>
          </w:p>
        </w:tc>
        <w:tc>
          <w:tcPr>
            <w:tcW w:w="4320" w:type="dxa"/>
          </w:tcPr>
          <w:p w14:paraId="01DED4D0"/>
        </w:tc>
      </w:tr>
      <w:tr w14:paraId="58A1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036F120">
            <w:r>
              <w:t>E-mail</w:t>
            </w:r>
          </w:p>
        </w:tc>
        <w:tc>
          <w:tcPr>
            <w:tcW w:w="4320" w:type="dxa"/>
          </w:tcPr>
          <w:p w14:paraId="671ADFCE"/>
        </w:tc>
      </w:tr>
      <w:tr w14:paraId="2E9C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A17C436">
            <w:r>
              <w:t>Phone / Mobile</w:t>
            </w:r>
          </w:p>
        </w:tc>
        <w:tc>
          <w:tcPr>
            <w:tcW w:w="4320" w:type="dxa"/>
          </w:tcPr>
          <w:p w14:paraId="4024A33B"/>
        </w:tc>
      </w:tr>
    </w:tbl>
    <w:p w14:paraId="03F21640">
      <w:pPr>
        <w:pStyle w:val="4"/>
      </w:pPr>
      <w:r>
        <w:t>2. Order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097DF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B1A7658">
            <w:r>
              <w:t>Product Name</w:t>
            </w:r>
          </w:p>
        </w:tc>
        <w:tc>
          <w:tcPr>
            <w:tcW w:w="4320" w:type="dxa"/>
          </w:tcPr>
          <w:p w14:paraId="0863320E"/>
        </w:tc>
      </w:tr>
      <w:tr w14:paraId="1C942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CB0C72B">
            <w:r>
              <w:t>Catalog No. (Cat. #)</w:t>
            </w:r>
          </w:p>
        </w:tc>
        <w:tc>
          <w:tcPr>
            <w:tcW w:w="4320" w:type="dxa"/>
          </w:tcPr>
          <w:p w14:paraId="135ECD71"/>
        </w:tc>
      </w:tr>
      <w:tr w14:paraId="4BC9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44B558B">
            <w:r>
              <w:t>Lot No.</w:t>
            </w:r>
          </w:p>
        </w:tc>
        <w:tc>
          <w:tcPr>
            <w:tcW w:w="4320" w:type="dxa"/>
          </w:tcPr>
          <w:p w14:paraId="64DA0C30"/>
        </w:tc>
      </w:tr>
      <w:tr w14:paraId="19283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982D646">
            <w:r>
              <w:t>Order Date</w:t>
            </w:r>
          </w:p>
        </w:tc>
        <w:tc>
          <w:tcPr>
            <w:tcW w:w="4320" w:type="dxa"/>
          </w:tcPr>
          <w:p w14:paraId="517F9AF8"/>
        </w:tc>
      </w:tr>
      <w:tr w14:paraId="6BC57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77F2B50">
            <w:r>
              <w:t>Delivery Date</w:t>
            </w:r>
          </w:p>
        </w:tc>
        <w:tc>
          <w:tcPr>
            <w:tcW w:w="4320" w:type="dxa"/>
          </w:tcPr>
          <w:p w14:paraId="112BEAC1"/>
        </w:tc>
      </w:tr>
      <w:tr w14:paraId="3751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21DFE6B">
            <w:r>
              <w:t>Complaint Submission Date</w:t>
            </w:r>
          </w:p>
        </w:tc>
        <w:tc>
          <w:tcPr>
            <w:tcW w:w="4320" w:type="dxa"/>
          </w:tcPr>
          <w:p w14:paraId="7709A685"/>
        </w:tc>
      </w:tr>
      <w:tr w14:paraId="42AFC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173FD67">
            <w:r>
              <w:t>Purchase Channel / Distributor</w:t>
            </w:r>
          </w:p>
        </w:tc>
        <w:tc>
          <w:tcPr>
            <w:tcW w:w="4320" w:type="dxa"/>
          </w:tcPr>
          <w:p w14:paraId="41CCF4F5"/>
        </w:tc>
      </w:tr>
    </w:tbl>
    <w:p w14:paraId="5E44A66D">
      <w:pPr>
        <w:pStyle w:val="4"/>
      </w:pPr>
      <w:r>
        <w:t>3. Required Documentation</w:t>
      </w:r>
    </w:p>
    <w:p w14:paraId="3BBF2951">
      <w:r>
        <w:t>3.1 Product Photos (Mandatory)</w:t>
      </w:r>
    </w:p>
    <w:p w14:paraId="0B4911EA">
      <w:r>
        <w:t>Please upload clear photos showing the batch number on the tube wall.</w:t>
      </w:r>
    </w:p>
    <w:p w14:paraId="76EBC1D4">
      <w:r>
        <w:t>3.2 Experimental Results &amp; Description of the Issue</w:t>
      </w:r>
    </w:p>
    <w:p w14:paraId="2DC70EF6">
      <w:r>
        <w:t>Please provide Western blot images with clear labels, including marker, lane labels, and internal loading controls. Describe the issue observed:</w:t>
      </w:r>
    </w:p>
    <w:p w14:paraId="09172BC5">
      <w:pPr>
        <w:pStyle w:val="4"/>
      </w:pPr>
      <w:r>
        <w:t>4. Sample Information</w:t>
      </w:r>
    </w:p>
    <w:p w14:paraId="4DC45144">
      <w:r>
        <w:t>- Species:</w:t>
      </w:r>
    </w:p>
    <w:p w14:paraId="7E3F2E9F">
      <w:r>
        <w:t>- Cell line type:</w:t>
      </w:r>
    </w:p>
    <w:p w14:paraId="372FAAFC">
      <w:r>
        <w:t>- Tissue type:</w:t>
      </w:r>
    </w:p>
    <w:p w14:paraId="63A2D959">
      <w:r>
        <w:t>- Whole cell lysate or fractionated lysate:</w:t>
      </w:r>
    </w:p>
    <w:p w14:paraId="2C18AAD4">
      <w:pPr>
        <w:pStyle w:val="4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192405</wp:posOffset>
            </wp:positionV>
            <wp:extent cx="4979035" cy="4838700"/>
            <wp:effectExtent l="484505" t="522605" r="0" b="10795"/>
            <wp:wrapNone/>
            <wp:docPr id="5" name="图片 5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 Lysis Buffer &amp; Sample Preparation</w:t>
      </w:r>
    </w:p>
    <w:p w14:paraId="76326070">
      <w:r>
        <w:t>- Protein loading amount:</w:t>
      </w:r>
    </w:p>
    <w:p w14:paraId="70602113">
      <w:r>
        <w:t>- Lysis buffer used:</w:t>
      </w:r>
    </w:p>
    <w:p w14:paraId="0C8B0784">
      <w:r>
        <w:t>- Protease inhibitors:</w:t>
      </w:r>
    </w:p>
    <w:p w14:paraId="13A36125">
      <w:r>
        <w:t>- Sample boiling conditions (temperature &amp; time):</w:t>
      </w:r>
    </w:p>
    <w:p w14:paraId="6635994E">
      <w:pPr>
        <w:pStyle w:val="4"/>
      </w:pPr>
      <w:r>
        <w:t>6. Electrophoresis &amp; Transfer Conditions</w:t>
      </w:r>
    </w:p>
    <w:p w14:paraId="0CBB322B">
      <w:r>
        <w:t>- Native or denatured gel:</w:t>
      </w:r>
    </w:p>
    <w:p w14:paraId="7F53F20C">
      <w:r>
        <w:t>- Resolving gel concentration:</w:t>
      </w:r>
    </w:p>
    <w:p w14:paraId="31165609">
      <w:r>
        <w:t>- Transfer method &amp; conditions:</w:t>
      </w:r>
    </w:p>
    <w:p w14:paraId="48B6A2AB">
      <w:pPr>
        <w:pStyle w:val="4"/>
      </w:pPr>
      <w:r>
        <w:t>7. Blocking Conditions</w:t>
      </w:r>
    </w:p>
    <w:p w14:paraId="597FBCDF">
      <w:r>
        <w:t>- Blocking agent (milk, BSA, serum) &amp; concentration:</w:t>
      </w:r>
    </w:p>
    <w:p w14:paraId="048ED1B2">
      <w:r>
        <w:t>- Incubation time &amp; temperature:</w:t>
      </w:r>
    </w:p>
    <w:p w14:paraId="31CAE564">
      <w:pPr>
        <w:pStyle w:val="4"/>
      </w:pPr>
      <w:r>
        <w:t>8. Primary Antibody Information</w:t>
      </w:r>
    </w:p>
    <w:p w14:paraId="2B0F5959">
      <w:r>
        <w:t>- Primary antibody dilution:</w:t>
      </w:r>
    </w:p>
    <w:p w14:paraId="080AE947">
      <w:r>
        <w:t>- Dilution buffer:</w:t>
      </w:r>
    </w:p>
    <w:p w14:paraId="174C387F">
      <w:r>
        <w:t>- Incubation time &amp; temperature:</w:t>
      </w:r>
    </w:p>
    <w:p w14:paraId="554B837B">
      <w:pPr>
        <w:pStyle w:val="4"/>
      </w:pPr>
      <w:r>
        <w:t>9. Secondary Antibody Information</w:t>
      </w:r>
    </w:p>
    <w:p w14:paraId="2860F27B">
      <w:r>
        <w:t>- Product name:</w:t>
      </w:r>
    </w:p>
    <w:p w14:paraId="2B135E10">
      <w:r>
        <w:t>- Brand &amp; catalog number:</w:t>
      </w:r>
    </w:p>
    <w:p w14:paraId="43E3F26E">
      <w:r>
        <w:t>- Secondary antibody dilution:</w:t>
      </w:r>
    </w:p>
    <w:p w14:paraId="5FE5C9F9">
      <w:r>
        <w:t>- Incubation time &amp; temperature:</w:t>
      </w:r>
    </w:p>
    <w:p w14:paraId="23EB56C1">
      <w:r>
        <w:t>- Has this secondary worked well with other primary antibodies? If yes, please attach reference images.</w:t>
      </w:r>
    </w:p>
    <w:p w14:paraId="1FF1A991">
      <w:pPr>
        <w:pStyle w:val="4"/>
      </w:pPr>
      <w:r>
        <w:t>10. Detection Method</w:t>
      </w:r>
    </w:p>
    <w:p w14:paraId="7426B7DE">
      <w:r>
        <w:t>- Method used (ECL, ECL+, chemiluminescence, etc.):</w:t>
      </w:r>
    </w:p>
    <w:p w14:paraId="12183EDB">
      <w:pPr>
        <w:pStyle w:val="4"/>
      </w:pPr>
      <w:r>
        <w:t>11. Controls</w:t>
      </w:r>
    </w:p>
    <w:p w14:paraId="67C94599">
      <w:r>
        <w:t>- Positive &amp; negative controls used? Please provide reference literature if applicable.</w:t>
      </w:r>
    </w:p>
    <w:p w14:paraId="68F2C147">
      <w:pPr>
        <w:pStyle w:val="4"/>
      </w:pPr>
      <w:r>
        <w:t>12. Comparison with Other Antibodies</w:t>
      </w:r>
    </w:p>
    <w:p w14:paraId="1438A36F">
      <w:r>
        <w:t>- Have you used other antibodies for the same target? Please provide brand, catalog number, and experimental results.</w:t>
      </w:r>
    </w:p>
    <w:p w14:paraId="7693FBC0">
      <w:pPr>
        <w:pStyle w:val="4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34290</wp:posOffset>
            </wp:positionV>
            <wp:extent cx="4979035" cy="4838700"/>
            <wp:effectExtent l="484505" t="522605" r="0" b="10795"/>
            <wp:wrapNone/>
            <wp:docPr id="6" name="图片 6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13. Optimization Attempts</w:t>
      </w:r>
    </w:p>
    <w:p w14:paraId="2F72EF37">
      <w:r>
        <w:t>- Number of WB experiments performed:</w:t>
      </w:r>
    </w:p>
    <w:p w14:paraId="6C5051B8">
      <w:r>
        <w:t>- Did the same issue occur each time?</w:t>
      </w:r>
    </w:p>
    <w:p w14:paraId="4F06CAE6">
      <w:r>
        <w:t>- Which troubleshooting steps have you attempted?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20000111" w:csb1="41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0FA9C">
    <w:pPr>
      <w:pStyle w:val="2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409575"/>
          <wp:effectExtent l="0" t="0" r="1905" b="0"/>
          <wp:docPr id="3" name="图片 3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C11D7">
    <w:pPr>
      <w:pStyle w:val="2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614045"/>
          <wp:effectExtent l="0" t="0" r="190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0D52567"/>
    <w:rsid w:val="5D6719FE"/>
    <w:rsid w:val="6B6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</Words>
  <Characters>2027</Characters>
  <Lines>0</Lines>
  <Paragraphs>0</Paragraphs>
  <TotalTime>3</TotalTime>
  <ScaleCrop>false</ScaleCrop>
  <LinksUpToDate>false</LinksUpToDate>
  <CharactersWithSpaces>2321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程琪</cp:lastModifiedBy>
  <dcterms:modified xsi:type="dcterms:W3CDTF">2025-11-14T03:16:08Z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eyJoZGlkIjoiYWViMzQ5M2ZlYTk3N2UxYjU3MDlmMDQwNmI3MjNiYWIiLCJ1c2VySWQiOiIyMzU0MDk0MTAifQ==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3F8951BF464A416AA854E41E9AA122CB_13</vt:lpwstr>
  </property>
</Properties>
</file>